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Formularz aplikacyjny na praktykę 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Morskim Instytucie Rybackim - Państwowym Instytucie Badawczym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12.0" w:type="dxa"/>
        <w:jc w:val="left"/>
        <w:tblInd w:w="-108.0" w:type="dxa"/>
        <w:tblLayout w:type="fixed"/>
        <w:tblLook w:val="0000"/>
      </w:tblPr>
      <w:tblGrid>
        <w:gridCol w:w="3652"/>
        <w:gridCol w:w="7260"/>
        <w:tblGridChange w:id="0">
          <w:tblGrid>
            <w:gridCol w:w="3652"/>
            <w:gridCol w:w="7260"/>
          </w:tblGrid>
        </w:tblGridChange>
      </w:tblGrid>
      <w:tr>
        <w:trPr>
          <w:cantSplit w:val="0"/>
          <w:trHeight w:val="402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Imię i nazwisko: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urodzenia: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Adres do korespondencji: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Uczelnia/szkoła: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Wydział: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Kierunek i specjalizacja: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Rok studiów/nauki: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Znajomość języków obcych z określeniem poziomu ich znajomości: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...……………………………………………………..…  A1 – początkujący (elementary)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8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A2 – podstawowy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8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B1 – średniozaawansowany niższy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8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B2 – średniozaawansowany wyższy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8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C1 – zaawansowany niższy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.…………………………………………………………...C2 – zaawansowany wyższy</w:t>
            </w:r>
          </w:p>
        </w:tc>
      </w:tr>
      <w:tr>
        <w:trPr>
          <w:cantSplit w:val="0"/>
          <w:trHeight w:val="704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Obsługa komputera: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4" w:hRule="atLeast"/>
          <w:tblHeader w:val="0"/>
        </w:trPr>
        <w:tc>
          <w:tcPr>
            <w:vMerge w:val="restart"/>
            <w:tcBorders>
              <w:top w:color="808080" w:space="0" w:sz="4" w:val="single"/>
              <w:left w:color="808080" w:space="0" w:sz="4" w:val="single"/>
              <w:right w:color="80808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Proponowana komórka organizacyjna</w:t>
              <w:br w:type="textWrapping"/>
              <w:t xml:space="preserve">(Zakład/Dział):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1"/>
          <w:trHeight w:val="558" w:hRule="atLeast"/>
          <w:tblHeader w:val="0"/>
        </w:trPr>
        <w:tc>
          <w:tcPr>
            <w:vMerge w:val="continue"/>
            <w:tcBorders>
              <w:top w:color="808080" w:space="0" w:sz="4" w:val="single"/>
              <w:left w:color="808080" w:space="0" w:sz="4" w:val="single"/>
              <w:right w:color="80808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Proponowany termin praktyki: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praktyki obowiązkowej: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2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Uzasadnienie: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Oświadczam, że przyjmuję do wiadomości, iż: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Administratorem moich danych jest MIR-PIB;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Zapoznałem się z klauzulą informacyjną dotyczącą przetwarzania moich danych osobowych.</w:t>
      </w:r>
    </w:p>
    <w:tbl>
      <w:tblPr>
        <w:tblStyle w:val="Table2"/>
        <w:tblW w:w="10912.0" w:type="dxa"/>
        <w:jc w:val="left"/>
        <w:tblInd w:w="-108.0" w:type="dxa"/>
        <w:tblLayout w:type="fixed"/>
        <w:tblLook w:val="0000"/>
      </w:tblPr>
      <w:tblGrid>
        <w:gridCol w:w="4928"/>
        <w:gridCol w:w="5984"/>
        <w:tblGridChange w:id="0">
          <w:tblGrid>
            <w:gridCol w:w="4928"/>
            <w:gridCol w:w="5984"/>
          </w:tblGrid>
        </w:tblGridChange>
      </w:tblGrid>
      <w:tr>
        <w:trPr>
          <w:cantSplit w:val="0"/>
          <w:trHeight w:val="1275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podpis osoby aplikującej</w:t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KLAUZULA INFORMACYJNA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dla stażystów/praktykantów/wolontariuszy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Zgodnie z art. 13 ust. 1 i 2 ogólnego rozporządzenia Parlamentu Europejskiego i Rady (UE) 2016/679 z dnia 27 kwietnia 2016 r. w sprawie ochrony osób fizycznych w związku z przetwarzaniem danych osobowych i w sprawie swobodnego przepływu takich danych oraz uchylenia dyrektywy 95/46/WE (dalej: RODO) informujemy, że: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KONTAKTOWE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Administratorem Pani/Pana danych osobowych jest Morski Instytut Rybacki – Państwowy Instytut Badawczy (dalej: MIR-PIB) z siedzibą przy ul. Kołłątaja 1, 81-332 Gdynia.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sprawach związanych z przetwarzaniem danych osobowych, w szczególności dotyczących realizacji obowiązków administratora danych osobowych oraz realizacji praw podmiotów danych osobowych należy kontaktować się z Administratorem Danych Osobowych kierując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korespondencję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 adres e-mail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rodo@mir.gdynia.pl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lub papierowo na adres siedziby.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Administrator Danych powołał Inspektora Ochrony Danych: Michał Filipowski –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iod@mir.gdynia.pl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I PODSTAWY PRAWNE PRZETWARZANIA DANYCH OSOBOWYCH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osobowe będą przetwarzane na podstawie: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2" w:right="0" w:hanging="43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umowy dotyczącej praktyki (art. 6 ust. 1 lit. b RODO), do której Pani/Pan zgłosił/a swój udział – zgłoszenie następuje poprzez wypełnienie formularza aplikacyjnego;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 osobowe osób ubiegających się o staż/praktykę/wolontariat oraz stażystów/praktykantów/wolontariuszy przetwarzane będą w celu odbycia stażu/praktyki/wolontariatu w MIR-PIB w Gdyni na podstawie umowy zawartej z podmiotem zewnętrznym (Urząd Pracy, uczelnia, szkoła itd.) lub bezpośrednio z wolontariuszem.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2" w:right="0" w:hanging="43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dobrowolnej zgody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(art. 6 ust. 1 lit. a ROOD) w celu określonym w tej zgodzie;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2" w:right="0" w:hanging="43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obowiązku wynikającego z przepisów prawa (art. 6 ust. 1 lit. c RODO) m.in. Ustawa z dnia 30.04.2010 r. o instytutach badawczych (t.j. Dz.U. 2018 r., poz. 736 z późn. zm.) w celu realizacji danego obowiązku;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2" w:right="0" w:hanging="43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przetwarzanie jest niezbędne do wykonania zadania realizowanego w interesie publicznym (art. 6 ust. 1 lit. e RODO) na podstawie Ustawy z dnia 30.04.2010 r. o instytutach badawczych w celu realizacji zadań edukacyjnych (t.j. Dz.U. 2018 r., poz. 736 z późn. zm.).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2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CHARAKTER PRZETWARZANIA DANYCH OSOBOWYCH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osobowe będą przetwarzane w sposób manualny, przez upoważnione do tego osoby oraz w sposób zautomatyzowany z użyciem przeznaczonych do tego systemów informatycznych.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Przetwarzanie danych osobowych za pomocą systemów informatycznych nie będzie wykorzystywane w celu automatycznego podejmowania decyzji w sprawach indywidualnych.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Zautomatyzowane przetwarzanie danych osobowych nie będzie polegało na profilowaniu, tj. działaniu polegającym na wykorzystaniu danych osobowych do oceny niektórych czynników osobowych, w szczególności do analizy lub prognozy aspektów dotyczących efektów pracy, osobistych preferencji, zainteresowań, wiarygodności, zachowania.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OKRES PRZETWARZANIA DANYCH OSOBOWYCH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Okres przetwarzania danych przez Administratora zależy od rodzaju danych osobowych, celu i podstawy prawnej przetwarzania.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Pani/Pana dane osobowe będą przechowywane przez okres 10 lat licząc od końca roku kalendarzowego, w którym zakończono praktykę, staż lub wolontariat.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osobowe przetwarzane w celu realizacji umowy będą przetwarzane do momentu przedawnienia roszczeń z tytułu umowy lub do momentu wygaśnięcia obowiązku przetwarzania danych wynikającego z przepisów prawa, a w szczególności obowiązku przechowywania dokumentów księgowych i finansowych dotyczących umów i prowadzenia działalności MIR-PIB.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przetwarzane na podstawie zgody będą przetwarzane do czasu zakończenia realizacji celu, na którego realizację zostały zebrane lub do momentu wycofania zgody.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przetwarzane są do czasu zgłoszenia skutecznego sprzeciwu względem przetwarzania danych w przypadkach, gdy podstawą prawną przetwarzania danych jest art. 6 ust. 1 lit. e RODO.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Okres przetwarzania danych może być przedłużony w przypadku, gdy przetwarzanie jest niezbędne do ustalenia, dochodzenia lub obrony przed ewentualnymi roszczeniami, a po tym okresie, jedynie w przypadku i w zakresie, w jakim będą wymagać tego przepisy prawa.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 upływie okresu przetwarzania, dane są nieodwracalnie usuwane lub anonimizowane.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UDOSTĘPNIANIE DANYCH OSOBOWYCH I ODBIORCY DANYCH OSOBOWYCH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Pani/Pana dane osobowe będą lub mogą być udostępniane: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podmiotom upoważnionym lub uprawnionym w postaci informacji przetwarzanej w systemach informatycznych;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podmiotom lub osobom współpracującym, którym zlecono realizację usług, wyłącznie w zakresie i w celu związanym z realizacją zamówień i celów określonych w pkt. 4 lub, którym powierzono przetwarzanie danych osobowych;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organom publicznym, instytucjom i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podmiotom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trzecim uprawnionym do żądania dostępu lub otrzymania danych osobowych na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podstawie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przepisów prawa;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organom władzy publicznej, w zakresie niezbędnym do wykonywania przez te podmioty ich zadań, w szczególności nadzoru i kontroli;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policji (art. 15 ust. 1 pkt. 6 ustawy o policji).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Odbiorcami danych osobowych są dostawcy odpowiedzialni za obsługę systemów informatycznych służących do świadczenia usług, Organ nadzorujący, Narodowe Centrum Badań i Nauki, firmy kurierskie, Poczta Polska S.A, oraz podmioty powiązane z Administratorem.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PRZEKAZYWANIE DANYCH OSOBOWYCH DO PAŃSTWA TRZECIEGO LUB ORGANIZACJI MIĘDZYNARODOWEJ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osobowe nie będą przekazywane do państwa trzeciego lub organizacji międzynarodowej.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PRAWA PODMIOTU DANYCH OSOBOWYCH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Mają Państwo prawo do: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prawo dostępu do swoich danych oraz otrzymania ich kopii;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prawo do sprostowania (poprawiania) swoich danych osobowych;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prawo do ograniczenia przetwarzania danych osobowych;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prawo do usunięcia danych osobowych;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prawo do przenoszenia danych osobowych w zakresie przetwarzania zautomatyzowanego na podstawie umowy lub zgody;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prawo do sprzeciwu w zakresie art. 6 ust. 1 lit. e RODO;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prawo do wycofania zgody w dowolnym momencie (wycofanie zgody nie wpływa na zgodność z prawem przetwarzania, którego dokonano na podstawie zgody przed jej wycofaniem; prawo do wycofania zgody nie niesie za sobą żadnych niekorzystnych dla Pani/Pana konsekwencji);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prawo do wniesienia skargi do Prezes UODO (na adres Urzędu Ochrony Danych Osobowych, ul. Stawki 2, 00-193 Warszawa).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INFORMACJA O WYMOGU PODANIA DANYCH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Podanie przez Pana/Panią danych osobowych jest warunkiem umożliwiającym ubieganie się o przyjęcie na staż, praktykę, wolontariat w MIR-PIB lub jest niezbędne do zawarcia umowy. Jest Pan/Pani zobowiązana do ich podania, a konsekwencją niepodania danych osobowych będzie brak możliwości podjęcia działań związanych praktyką / stażem / wolontariatem lub z zawarciem umowy.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Podanie danych osobowych do realizacji celów, których podstawą przetwarzania jest zgoda zależy od dobrowolnej zgody.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OŚWIADCZENIE O WYRAŻENIU ZGODY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ZGODA ADRES E-MAIL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Wyrażam zgodę na przetwarzanie danych osobowych: prywatny adres e-mail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przez: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Morski Instytut Rybacki – Państwowy Instytut Badawczy z siedzibą przy ul. Kołłątaja 1, 81-332 Gdynia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celu przesyłania regulaminów, procedur – do zapoznania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podstawie art. 6 ust. 1 pkt. a Rozporządzenia PE i Rady (UE) 2016/679 z dnia 27.04.2016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Wyrażenie zgody na przetwarzanie moich danych osobowych jest dobrowolne.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…………………,       …………………………..………………………………….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(data, czytelnie imię i nazwisko)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OŚWIADCZENIE O WYRAŻENIU ZGODY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ZGODA NR TELEFONU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Wyrażam zgodę na przetwarzanie danych osobowych: prywatny nr telefonu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przez: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Morski Instytut Rybacki – Państwowy Instytut Badawczy z siedzibą przy ul. Kołłątaja 1, 81-332 Gdynia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celu utrzymania kontaktu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podstawie art. 6 ust. 1 pkt. a Rozporządzenia PE i Rady (UE) 2016/679 z dnia 27.04.2016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Wyrażenie zgody na przetwarzanie moich danych osobowych jest dobrowolne.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…………………,       …………………………..………………………………….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(data, czytelnie imię i nazwisko)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340" w:top="426" w:left="567" w:right="567" w:header="709" w:footer="26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4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.999999999999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.9999999999998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">
    <w:lvl w:ilvl="0">
      <w:start w:val="8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.999999999999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.9999999999998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●.%2."/>
      <w:lvlJc w:val="left"/>
      <w:pPr>
        <w:ind w:left="792" w:hanging="432"/>
      </w:pPr>
      <w:rPr>
        <w:sz w:val="20"/>
        <w:szCs w:val="20"/>
        <w:vertAlign w:val="baseline"/>
      </w:rPr>
    </w:lvl>
    <w:lvl w:ilvl="2">
      <w:start w:val="1"/>
      <w:numFmt w:val="decimal"/>
      <w:lvlText w:val="●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●.%2.%3.%4."/>
      <w:lvlJc w:val="left"/>
      <w:pPr>
        <w:ind w:left="1728" w:hanging="647.9999999999998"/>
      </w:pPr>
      <w:rPr>
        <w:vertAlign w:val="baseline"/>
      </w:rPr>
    </w:lvl>
    <w:lvl w:ilvl="4">
      <w:start w:val="1"/>
      <w:numFmt w:val="decimal"/>
      <w:lvlText w:val="●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●.%2.%3.%4.%5.%6."/>
      <w:lvlJc w:val="left"/>
      <w:pPr>
        <w:ind w:left="2736" w:hanging="935.9999999999998"/>
      </w:pPr>
      <w:rPr>
        <w:vertAlign w:val="baseline"/>
      </w:rPr>
    </w:lvl>
    <w:lvl w:ilvl="6">
      <w:start w:val="1"/>
      <w:numFmt w:val="decimal"/>
      <w:lvlText w:val="●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●.%2.%3.%4.%5.%6.%7.%8."/>
      <w:lvlJc w:val="left"/>
      <w:pPr>
        <w:ind w:left="3744" w:hanging="1224.0000000000005"/>
      </w:pPr>
      <w:rPr>
        <w:vertAlign w:val="baseline"/>
      </w:rPr>
    </w:lvl>
    <w:lvl w:ilvl="8">
      <w:start w:val="1"/>
      <w:numFmt w:val="decimal"/>
      <w:lvlText w:val="●.%2.%3.%4.%5.%6.%7.%8.%9."/>
      <w:lvlJc w:val="left"/>
      <w:pPr>
        <w:ind w:left="4320" w:hanging="1440"/>
      </w:pPr>
      <w:rPr>
        <w:vertAlign w:val="baseline"/>
      </w:rPr>
    </w:lvl>
  </w:abstractNum>
  <w:abstractNum w:abstractNumId="6">
    <w:lvl w:ilvl="0">
      <w:start w:val="16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.999999999999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.9999999999998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7">
    <w:lvl w:ilvl="0">
      <w:start w:val="17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.999999999999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.9999999999998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Standardowy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iperłącze">
    <w:name w:val="Hiperłącze"/>
    <w:next w:val="Hiperłącz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kstdymka">
    <w:name w:val="Tekst dymka"/>
    <w:basedOn w:val="Normalny"/>
    <w:next w:val="Tekstdym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l-PL" w:val="pl-PL"/>
    </w:rPr>
  </w:style>
  <w:style w:type="paragraph" w:styleId="Normalny(Web)">
    <w:name w:val="Normalny (Web)"/>
    <w:basedOn w:val="Normalny"/>
    <w:next w:val="Normalny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Pogrubienie">
    <w:name w:val="Pogrubienie"/>
    <w:next w:val="Pogrubieni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Nagłówek">
    <w:name w:val="Nagłówek"/>
    <w:basedOn w:val="Normalny"/>
    <w:next w:val="Nagłówek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NagłówekZnak">
    <w:name w:val="Nagłówek Znak"/>
    <w:next w:val="Nagłówek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topka">
    <w:name w:val="Stopka"/>
    <w:basedOn w:val="Normalny"/>
    <w:next w:val="Stopk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StopkaZnak">
    <w:name w:val="Stopka Znak"/>
    <w:next w:val="Stopka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Nierozpoznanawzmianka">
    <w:name w:val="Nierozpoznana wzmianka"/>
    <w:next w:val="Nierozpoznanawzmianka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Odwołaniedokomentarza">
    <w:name w:val="Odwołanie do komentarza"/>
    <w:next w:val="Odwołaniedokomentarza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kstkomentarza">
    <w:name w:val="Tekst komentarza"/>
    <w:basedOn w:val="Normalny"/>
    <w:next w:val="Tekstkomentarz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TekstkomentarzaZnak">
    <w:name w:val="Tekst komentarza Znak"/>
    <w:basedOn w:val="Domyślnaczcionkaakapitu"/>
    <w:next w:val="Tekstkomentarza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matkomentarza">
    <w:name w:val="Temat komentarza"/>
    <w:basedOn w:val="Tekstkomentarza"/>
    <w:next w:val="Tekstkomentarz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TematkomentarzaZnak">
    <w:name w:val="Temat komentarza Znak"/>
    <w:next w:val="TematkomentarzaZnak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odo@mir.gdynia.pl" TargetMode="External"/><Relationship Id="rId8" Type="http://schemas.openxmlformats.org/officeDocument/2006/relationships/hyperlink" Target="mailto:iod@mir.gdynia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uHGxLPkeLt4zndhlVJ278B4+Ig==">CgMxLjAyCGguZ2pkZ3hzOAByITFvak8zOWhrVldHU3p3alRDeE9RbTNvdW84cVlsdHphdQ==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2023-08-11T09:19:00Z</dcterms:created>
  <dc:creator>Budkiewicz Ewa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